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310B" w14:textId="502F7144" w:rsidR="00B86807" w:rsidRPr="006A10BE" w:rsidRDefault="00687750" w:rsidP="0021032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/>
          <w:color w:val="FFFFFF"/>
          <w:szCs w:val="22"/>
        </w:rPr>
      </w:pPr>
      <w:r w:rsidRPr="006A10BE">
        <w:rPr>
          <w:rFonts w:ascii="Century Gothic" w:hAnsi="Century Gothic" w:cs="Calibri"/>
          <w:b/>
          <w:color w:val="FFFFFF"/>
          <w:szCs w:val="22"/>
        </w:rPr>
        <w:t>ELEMENTS TECHNIQUES ASSISTANCE RAPATRIEMENT</w:t>
      </w:r>
    </w:p>
    <w:p w14:paraId="78B4DF8B" w14:textId="77777777" w:rsidR="00016060" w:rsidRPr="00016060" w:rsidRDefault="00016060" w:rsidP="0021032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10"/>
          <w:szCs w:val="12"/>
        </w:rPr>
      </w:pPr>
    </w:p>
    <w:p w14:paraId="1DB42FD6" w14:textId="49E30BC7" w:rsidR="00687750" w:rsidRPr="00B86807" w:rsidRDefault="00B86807" w:rsidP="00B86807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>
        <w:rPr>
          <w:rFonts w:ascii="Century Gothic" w:hAnsi="Century Gothic" w:cs="Calibri"/>
          <w:color w:val="FFFFFF"/>
          <w:sz w:val="14"/>
        </w:rPr>
        <w:t>.</w:t>
      </w:r>
    </w:p>
    <w:p w14:paraId="255C24E9" w14:textId="77777777" w:rsidR="008673C2" w:rsidRDefault="008673C2" w:rsidP="008673C2">
      <w:pPr>
        <w:tabs>
          <w:tab w:val="left" w:pos="7201"/>
        </w:tabs>
        <w:rPr>
          <w:rFonts w:ascii="Century Gothic" w:hAnsi="Century Gothic" w:cs="Arial"/>
          <w:sz w:val="18"/>
        </w:rPr>
      </w:pPr>
    </w:p>
    <w:p w14:paraId="47609A38" w14:textId="6A1F59D6" w:rsidR="002726C9" w:rsidRPr="000449BC" w:rsidRDefault="008673C2" w:rsidP="000449BC">
      <w:pPr>
        <w:tabs>
          <w:tab w:val="left" w:pos="7201"/>
        </w:tabs>
        <w:rPr>
          <w:rFonts w:ascii="Century Gothic" w:hAnsi="Century Gothic" w:cs="Arial"/>
          <w:sz w:val="18"/>
        </w:rPr>
      </w:pPr>
      <w:r>
        <w:rPr>
          <w:rFonts w:ascii="Century Gothic" w:hAnsi="Century Gothic" w:cs="Arial"/>
          <w:sz w:val="18"/>
        </w:rPr>
        <w:t xml:space="preserve">NOM du souscripteur :  </w:t>
      </w:r>
      <w:r>
        <w:rPr>
          <w:rFonts w:ascii="Century Gothic" w:hAnsi="Century Gothic" w:cs="Arial"/>
          <w:b/>
          <w:sz w:val="18"/>
        </w:rPr>
        <w:t xml:space="preserve"> </w:t>
      </w:r>
      <w:r w:rsidR="00A07D74">
        <w:rPr>
          <w:rFonts w:ascii="Century Gothic" w:hAnsi="Century Gothic" w:cs="Arial"/>
          <w:b/>
          <w:sz w:val="18"/>
        </w:rPr>
        <w:t>CCI04</w:t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  <w:r>
        <w:rPr>
          <w:rFonts w:ascii="Century Gothic" w:hAnsi="Century Gothic" w:cs="Arial"/>
          <w:sz w:val="18"/>
          <w:szCs w:val="18"/>
          <w:shd w:val="clear" w:color="auto" w:fill="D9D9D9"/>
        </w:rPr>
        <w:tab/>
      </w:r>
    </w:p>
    <w:p w14:paraId="4F796584" w14:textId="77777777" w:rsidR="002726C9" w:rsidRPr="002726C9" w:rsidRDefault="002726C9" w:rsidP="002726C9">
      <w:pPr>
        <w:tabs>
          <w:tab w:val="right" w:pos="8640"/>
        </w:tabs>
        <w:spacing w:line="240" w:lineRule="exact"/>
        <w:rPr>
          <w:sz w:val="22"/>
          <w:szCs w:val="22"/>
        </w:rPr>
      </w:pPr>
    </w:p>
    <w:tbl>
      <w:tblPr>
        <w:tblW w:w="501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464"/>
        <w:gridCol w:w="1941"/>
        <w:gridCol w:w="303"/>
        <w:gridCol w:w="456"/>
        <w:gridCol w:w="153"/>
        <w:gridCol w:w="1519"/>
        <w:gridCol w:w="768"/>
        <w:gridCol w:w="754"/>
        <w:gridCol w:w="606"/>
        <w:gridCol w:w="2585"/>
        <w:gridCol w:w="49"/>
        <w:gridCol w:w="560"/>
        <w:gridCol w:w="2281"/>
      </w:tblGrid>
      <w:tr w:rsidR="0099641C" w14:paraId="6183EC93" w14:textId="77777777" w:rsidTr="00A24845">
        <w:trPr>
          <w:trHeight w:val="551"/>
          <w:jc w:val="center"/>
        </w:trPr>
        <w:tc>
          <w:tcPr>
            <w:tcW w:w="853" w:type="pct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7A804B2D" w14:textId="5054A8A1" w:rsidR="0099641C" w:rsidRPr="00FE3A69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color w:val="FFFFFF"/>
                <w:sz w:val="18"/>
                <w:szCs w:val="18"/>
              </w:rPr>
            </w:pPr>
            <w:bookmarkStart w:id="0" w:name="_Hlk156826659"/>
            <w:r>
              <w:rPr>
                <w:rFonts w:ascii="Century Gothic" w:hAnsi="Century Gothic"/>
                <w:sz w:val="18"/>
                <w:szCs w:val="18"/>
              </w:rPr>
              <w:t>N</w:t>
            </w:r>
            <w:r w:rsidRPr="00FE3A69">
              <w:rPr>
                <w:rFonts w:ascii="Century Gothic" w:hAnsi="Century Gothic"/>
                <w:sz w:val="18"/>
                <w:szCs w:val="18"/>
              </w:rPr>
              <w:t>ombre de personnes intéressées</w:t>
            </w:r>
            <w:r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  <w:hideMark/>
          </w:tcPr>
          <w:p w14:paraId="681ECA93" w14:textId="2BAD1114" w:rsidR="0099641C" w:rsidRPr="00544CCF" w:rsidRDefault="0099641C" w:rsidP="008B10FB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Elus et/ou administrateurs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8D5B067" w14:textId="7E14501F" w:rsidR="0099641C" w:rsidRPr="00544CCF" w:rsidRDefault="0099641C" w:rsidP="008B10FB">
            <w:pPr>
              <w:tabs>
                <w:tab w:val="right" w:pos="6805"/>
                <w:tab w:val="right" w:pos="8063"/>
              </w:tabs>
              <w:ind w:left="-108" w:right="-108"/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Préposés, enseignants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221B342F" w14:textId="2D918010" w:rsidR="0099641C" w:rsidRPr="00544CCF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Mineurs, étudiants</w:t>
            </w: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1C31D6CF" w14:textId="0E5C5791" w:rsidR="0099641C" w:rsidRPr="00544CCF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Impatriés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0D87EA7C" w14:textId="52255FFF" w:rsidR="0099641C" w:rsidRPr="00544CCF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color w:val="FFFFFF" w:themeColor="background1"/>
                <w:sz w:val="18"/>
                <w:szCs w:val="18"/>
              </w:rPr>
            </w:pPr>
            <w:r w:rsidRPr="00544CC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Autres (à préciser : il peut s’agir de stagiaires, jeunes de l’ASE…)</w:t>
            </w:r>
          </w:p>
        </w:tc>
      </w:tr>
      <w:tr w:rsidR="0099641C" w14:paraId="0C7ACDEC" w14:textId="77777777" w:rsidTr="00A24845">
        <w:trPr>
          <w:trHeight w:val="495"/>
          <w:jc w:val="center"/>
        </w:trPr>
        <w:tc>
          <w:tcPr>
            <w:tcW w:w="853" w:type="pct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63F08BF1" w14:textId="46CD01FB" w:rsidR="0099641C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805D346" w14:textId="7B4927FC" w:rsidR="0099641C" w:rsidRDefault="00A07D74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4"/>
                <w:szCs w:val="14"/>
              </w:rPr>
              <w:t>0</w:t>
            </w: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7F6DEDE" w14:textId="2ABE77C7" w:rsidR="0099641C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37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E73E256" w14:textId="77777777" w:rsidR="0099641C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110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84EA357" w14:textId="77777777" w:rsidR="0099641C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461CE1E" w14:textId="577BED62" w:rsidR="0099641C" w:rsidRDefault="0099641C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</w:tr>
      <w:tr w:rsidR="008B10FB" w14:paraId="25F17A04" w14:textId="77777777" w:rsidTr="00A24845">
        <w:trPr>
          <w:trHeight w:val="495"/>
          <w:jc w:val="center"/>
        </w:trPr>
        <w:tc>
          <w:tcPr>
            <w:tcW w:w="2633" w:type="pct"/>
            <w:gridSpan w:val="7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00CFF997" w14:textId="4A7BD0D4" w:rsidR="008B10FB" w:rsidRPr="002D17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2D172F">
              <w:rPr>
                <w:rFonts w:ascii="Century Gothic" w:hAnsi="Century Gothic"/>
                <w:sz w:val="18"/>
                <w:szCs w:val="18"/>
              </w:rPr>
              <w:t>Les garanties doivent-elles être accordées :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FFFFFF" w:themeColor="background1"/>
            </w:tcBorders>
            <w:vAlign w:val="center"/>
          </w:tcPr>
          <w:p w14:paraId="45A6C7AF" w14:textId="6D23095B" w:rsidR="008B10FB" w:rsidRPr="002D17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-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En France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1943334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D74">
                  <w:rPr>
                    <w:rFonts w:ascii="MS Gothic" w:eastAsia="MS Gothic" w:hAnsi="MS Gothic" w:cs="Arial" w:hint="eastAsia"/>
                    <w:bCs/>
                  </w:rPr>
                  <w:t>☒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FFFFFF" w:themeColor="background1"/>
              <w:bottom w:val="single" w:sz="4" w:space="0" w:color="BFBFBF"/>
              <w:right w:val="single" w:sz="4" w:space="0" w:color="BFBFBF"/>
            </w:tcBorders>
            <w:vAlign w:val="center"/>
          </w:tcPr>
          <w:p w14:paraId="2A475666" w14:textId="5DF95D34" w:rsidR="008B10FB" w:rsidRPr="002D17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- </w:t>
            </w:r>
            <w:r w:rsidRPr="002D172F">
              <w:rPr>
                <w:rFonts w:ascii="Century Gothic" w:hAnsi="Century Gothic" w:cs="Arial"/>
                <w:bCs/>
                <w:sz w:val="16"/>
                <w:szCs w:val="16"/>
              </w:rPr>
              <w:t>A l’étranger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="Arial"/>
                  <w:bCs/>
                </w:rPr>
                <w:id w:val="3739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172F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</w:p>
        </w:tc>
      </w:tr>
      <w:tr w:rsidR="008B10FB" w14:paraId="7C9537EF" w14:textId="77777777" w:rsidTr="008B10FB">
        <w:trPr>
          <w:trHeight w:val="607"/>
          <w:jc w:val="center"/>
        </w:trPr>
        <w:tc>
          <w:tcPr>
            <w:tcW w:w="853" w:type="pct"/>
            <w:tcBorders>
              <w:left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32444CDF" w14:textId="77777777" w:rsidR="008B10FB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0B2EF5C4" w14:textId="18BF4799" w:rsidR="008B10FB" w:rsidRPr="00FE6E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France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19912CBF" w14:textId="015C1C21" w:rsidR="008B10FB" w:rsidRPr="00FE6E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Europe</w:t>
            </w: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3E8FA034" w14:textId="280894ED" w:rsidR="008B10FB" w:rsidRPr="00FE6E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8745E8">
              <w:rPr>
                <w:rFonts w:ascii="Century Gothic" w:hAnsi="Century Gothic"/>
                <w:color w:val="FFFFFF" w:themeColor="background1"/>
                <w:sz w:val="16"/>
                <w:szCs w:val="16"/>
              </w:rPr>
              <w:t>USA, Canada, Hong Kong, Singapour, Australie, Nouvelle Zélande</w:t>
            </w: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215867"/>
            <w:vAlign w:val="center"/>
          </w:tcPr>
          <w:p w14:paraId="6C8D1CC2" w14:textId="1ABCDB91" w:rsidR="008B10FB" w:rsidRPr="00FE6E2F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E6E2F">
              <w:rPr>
                <w:rFonts w:ascii="Century Gothic" w:hAnsi="Century Gothic"/>
                <w:color w:val="FFFFFF" w:themeColor="background1"/>
                <w:sz w:val="18"/>
                <w:szCs w:val="18"/>
              </w:rPr>
              <w:t>Reste du monde</w:t>
            </w:r>
          </w:p>
        </w:tc>
      </w:tr>
      <w:tr w:rsidR="008B10FB" w:rsidRPr="002D172F" w14:paraId="47BE49AA" w14:textId="77777777" w:rsidTr="008B10FB">
        <w:trPr>
          <w:cantSplit/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BBB51EE" w14:textId="77777777" w:rsidR="008B10FB" w:rsidRPr="006A10BE" w:rsidRDefault="008B10FB" w:rsidP="008B10F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Voyages &lt; 1 semaine</w:t>
            </w:r>
          </w:p>
          <w:p w14:paraId="5C4317A9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14EFA682" w14:textId="1FBF5EC3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55D6A93F" w14:textId="135B926D" w:rsidR="008B10FB" w:rsidRPr="006A10BE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F2164B8" w14:textId="742ADDFE" w:rsidR="008B10FB" w:rsidRPr="000449BC" w:rsidRDefault="00A07D74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  <w:r>
              <w:rPr>
                <w:rFonts w:ascii="Century Gothic" w:hAnsi="Century Gothic" w:cs="Arial"/>
                <w:bCs/>
              </w:rPr>
              <w:t>2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B5F1084" w14:textId="2EE3402A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348A70DC" w14:textId="515C420F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80D0D27" w14:textId="0475B999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:rsidRPr="008673C2" w14:paraId="7A164F42" w14:textId="77777777" w:rsidTr="008B10FB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</w:tcPr>
          <w:p w14:paraId="2025D1E3" w14:textId="04CC0DD1" w:rsidR="008B10FB" w:rsidRPr="006A10BE" w:rsidRDefault="008B10FB" w:rsidP="008B10F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semaine à 1 mois</w:t>
            </w:r>
          </w:p>
          <w:p w14:paraId="65F1B7AC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4D47608E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78E80683" w14:textId="2E9C7705" w:rsidR="008B10FB" w:rsidRPr="006A10BE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8D9CB87" w14:textId="77777777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45DB97BE" w14:textId="0F5E1F0C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3E61DF18" w14:textId="556CB153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D4CE5BD" w14:textId="4C5D9D21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:rsidRPr="008673C2" w14:paraId="0D8F15C7" w14:textId="77777777" w:rsidTr="008B10FB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4C43CFD" w14:textId="70BFA56E" w:rsidR="008B10FB" w:rsidRPr="006A10BE" w:rsidRDefault="008B10FB" w:rsidP="008B10F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1 mois à 3 mois</w:t>
            </w:r>
          </w:p>
          <w:p w14:paraId="4764794F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68EFB241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7695B6F8" w14:textId="32794E02" w:rsidR="008B10FB" w:rsidRPr="006A10BE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86DD156" w14:textId="77777777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87A0425" w14:textId="1B0D4DC9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9064EF8" w14:textId="7428B378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948165E" w14:textId="7348C04D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:rsidRPr="008673C2" w14:paraId="57074E15" w14:textId="77777777" w:rsidTr="008B10FB">
        <w:trPr>
          <w:trHeight w:val="495"/>
          <w:jc w:val="center"/>
        </w:trPr>
        <w:tc>
          <w:tcPr>
            <w:tcW w:w="85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24C42B3A" w14:textId="652C922B" w:rsidR="008B10FB" w:rsidRPr="006A10BE" w:rsidRDefault="008B10FB" w:rsidP="008B10F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>3 mois à 1 an</w:t>
            </w:r>
          </w:p>
          <w:p w14:paraId="14BB068C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Durée moyenne</w:t>
            </w:r>
          </w:p>
          <w:p w14:paraId="7F97D327" w14:textId="77777777" w:rsidR="008B10FB" w:rsidRPr="00A24845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6"/>
                <w:szCs w:val="16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voyage / an</w:t>
            </w:r>
          </w:p>
          <w:p w14:paraId="3D7706DF" w14:textId="64DD1E76" w:rsidR="008B10FB" w:rsidRPr="006A10BE" w:rsidRDefault="008B10FB" w:rsidP="008B10FB">
            <w:pPr>
              <w:pStyle w:val="Paragraphedeliste"/>
              <w:numPr>
                <w:ilvl w:val="0"/>
                <w:numId w:val="12"/>
              </w:numPr>
              <w:tabs>
                <w:tab w:val="left" w:pos="306"/>
              </w:tabs>
              <w:ind w:left="306" w:hanging="284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6"/>
                <w:szCs w:val="16"/>
              </w:rPr>
              <w:t>Nb personnes concernées</w:t>
            </w:r>
          </w:p>
        </w:tc>
        <w:tc>
          <w:tcPr>
            <w:tcW w:w="9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B3FEB87" w14:textId="77777777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686C52B2" w14:textId="4204BFD3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53A0D96" w14:textId="1FBB1DA0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0739FF64" w14:textId="2FDCD091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:rsidRPr="008673C2" w14:paraId="28B54DF8" w14:textId="77777777" w:rsidTr="008B10FB">
        <w:trPr>
          <w:trHeight w:val="748"/>
          <w:jc w:val="center"/>
        </w:trPr>
        <w:tc>
          <w:tcPr>
            <w:tcW w:w="1841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487389F3" w14:textId="14B930EB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Nb </w:t>
            </w:r>
            <w:r w:rsidRPr="006A10BE">
              <w:rPr>
                <w:rFonts w:ascii="Century Gothic" w:hAnsi="Century Gothic"/>
                <w:sz w:val="18"/>
                <w:szCs w:val="18"/>
              </w:rPr>
              <w:t xml:space="preserve">expatriés / personnes à assurer pour des </w:t>
            </w:r>
            <w:r w:rsidRPr="00055197">
              <w:rPr>
                <w:rFonts w:ascii="Century Gothic" w:hAnsi="Century Gothic"/>
                <w:sz w:val="18"/>
                <w:szCs w:val="18"/>
              </w:rPr>
              <w:t>voyages</w:t>
            </w:r>
            <w:r w:rsidRPr="006A10B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&gt; 12 mois </w:t>
            </w:r>
          </w:p>
        </w:tc>
        <w:tc>
          <w:tcPr>
            <w:tcW w:w="1053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43B6D109" w14:textId="67B93D5A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1002DE2D" w14:textId="2C33364C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</w:tcPr>
          <w:p w14:paraId="591228D5" w14:textId="77777777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:rsidRPr="008673C2" w14:paraId="12046023" w14:textId="77777777" w:rsidTr="0069559E">
        <w:trPr>
          <w:trHeight w:val="748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09B22364" w14:textId="77777777" w:rsidR="008B10FB" w:rsidRPr="000449BC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rPr>
                <w:rFonts w:ascii="Century Gothic" w:hAnsi="Century Gothic" w:cs="Arial"/>
                <w:bCs/>
              </w:rPr>
            </w:pPr>
          </w:p>
        </w:tc>
      </w:tr>
      <w:tr w:rsidR="008B10FB" w14:paraId="3597B24B" w14:textId="77777777" w:rsidTr="0069559E">
        <w:trPr>
          <w:trHeight w:val="495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215867"/>
            <w:vAlign w:val="center"/>
          </w:tcPr>
          <w:p w14:paraId="11098749" w14:textId="1283EFFD" w:rsidR="008B10FB" w:rsidRPr="001F28B9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1F28B9">
              <w:rPr>
                <w:rFonts w:ascii="Century Gothic" w:hAnsi="Century Gothic"/>
                <w:b/>
                <w:bCs/>
                <w:color w:val="FFFFFF" w:themeColor="background1"/>
              </w:rPr>
              <w:lastRenderedPageBreak/>
              <w:t xml:space="preserve">ETENDUE DES GARANTIES SOUHAITEES (si oui montant de </w:t>
            </w:r>
            <w:proofErr w:type="gramStart"/>
            <w:r w:rsidRPr="001F28B9">
              <w:rPr>
                <w:rFonts w:ascii="Century Gothic" w:hAnsi="Century Gothic"/>
                <w:b/>
                <w:bCs/>
                <w:color w:val="FFFFFF" w:themeColor="background1"/>
              </w:rPr>
              <w:t>garantie souhaité</w:t>
            </w:r>
            <w:proofErr w:type="gramEnd"/>
            <w:r w:rsidRPr="001F28B9">
              <w:rPr>
                <w:rFonts w:ascii="Century Gothic" w:hAnsi="Century Gothic"/>
                <w:b/>
                <w:bCs/>
                <w:color w:val="FFFFFF" w:themeColor="background1"/>
              </w:rPr>
              <w:t xml:space="preserve"> en €)</w:t>
            </w:r>
          </w:p>
        </w:tc>
      </w:tr>
      <w:tr w:rsidR="008B10FB" w14:paraId="32757A2C" w14:textId="77777777" w:rsidTr="00A24845">
        <w:trPr>
          <w:trHeight w:val="287"/>
          <w:jc w:val="center"/>
        </w:trPr>
        <w:tc>
          <w:tcPr>
            <w:tcW w:w="1788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75C6CE1A" w14:textId="7E6D9E32" w:rsidR="008B10FB" w:rsidRPr="004D0492" w:rsidRDefault="008B10FB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bookmarkStart w:id="1" w:name="_Hlk131160396"/>
            <w:r w:rsidRPr="004D0492">
              <w:rPr>
                <w:rFonts w:ascii="Century Gothic" w:hAnsi="Century Gothic"/>
                <w:b/>
                <w:bCs/>
              </w:rPr>
              <w:t>Garanties</w:t>
            </w:r>
            <w:bookmarkEnd w:id="1"/>
            <w:r w:rsidR="00A24845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6C44812" w14:textId="77777777" w:rsidR="008B10FB" w:rsidRPr="004D0492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  <w:tc>
          <w:tcPr>
            <w:tcW w:w="1576" w:type="pct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030DA698" w14:textId="56F3E666" w:rsidR="008B10FB" w:rsidRPr="004D0492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Garanties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56AFD46F" w14:textId="77CD345A" w:rsidR="008B10FB" w:rsidRPr="004D0492" w:rsidRDefault="008B10FB" w:rsidP="008B10FB">
            <w:pPr>
              <w:tabs>
                <w:tab w:val="left" w:pos="142"/>
                <w:tab w:val="right" w:pos="6805"/>
                <w:tab w:val="right" w:pos="8063"/>
              </w:tabs>
              <w:jc w:val="center"/>
              <w:rPr>
                <w:rFonts w:ascii="Century Gothic" w:hAnsi="Century Gothic"/>
                <w:b/>
                <w:bCs/>
              </w:rPr>
            </w:pPr>
            <w:r w:rsidRPr="004D0492">
              <w:rPr>
                <w:rFonts w:ascii="Century Gothic" w:hAnsi="Century Gothic"/>
                <w:b/>
                <w:bCs/>
              </w:rPr>
              <w:t>Montant</w:t>
            </w:r>
          </w:p>
        </w:tc>
      </w:tr>
      <w:tr w:rsidR="008B10FB" w14:paraId="08F50B9E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9DBA482" w14:textId="28F45AFF" w:rsidR="008B10FB" w:rsidRPr="00A86C9B" w:rsidRDefault="008B10FB" w:rsidP="008B10FB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sz w:val="18"/>
                <w:szCs w:val="18"/>
                <w:u w:val="single"/>
              </w:rPr>
              <w:t>Assistance aux personnes si maladie ou blessure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24428BE" w14:textId="4E527546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bCs/>
                </w:rPr>
                <w:id w:val="-1636178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</w:rPr>
                  <w:t>☒</w:t>
                </w:r>
              </w:sdtContent>
            </w:sdt>
          </w:p>
        </w:tc>
        <w:tc>
          <w:tcPr>
            <w:tcW w:w="845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F20FD44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ED2A13D" w14:textId="598BFE83" w:rsidR="008B10FB" w:rsidRPr="00A86C9B" w:rsidRDefault="008B10FB" w:rsidP="008B10FB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en cas de décès </w:t>
            </w:r>
          </w:p>
        </w:tc>
        <w:tc>
          <w:tcPr>
            <w:tcW w:w="211" w:type="pct"/>
            <w:gridSpan w:val="2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FA0DBF1" w14:textId="4E81AF49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42631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6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022FA9B" w14:textId="47E82003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8B10FB" w14:paraId="01EAFFEB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6121B6B" w14:textId="5074BB2A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Contact médical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38514CE1" w14:textId="697C4DFB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19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AC17CB7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3AA1661" w14:textId="383D33E7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Transport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BDA7324" w14:textId="7EDC4D92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86362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BCB50E4" w14:textId="21F90F02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8B10FB" w14:paraId="560E726C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292B8BED" w14:textId="0AA38441" w:rsidR="008B10FB" w:rsidRPr="00A24845" w:rsidRDefault="00A24845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Rapatriement (transport)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171813E" w14:textId="157AAB25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729895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CE98268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D36206A" w14:textId="48D3DC70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cercueil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53C9C0E" w14:textId="58717F6E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91955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F68799E" w14:textId="2C57BC8F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8B10FB" w14:paraId="10DA6A64" w14:textId="77777777" w:rsidTr="00A24845">
        <w:trPr>
          <w:trHeight w:hRule="exact" w:val="788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376879A" w14:textId="62CA781B" w:rsidR="008B10FB" w:rsidRPr="00A24845" w:rsidRDefault="00A24845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>Retour anticipé en cas d’hospitalisation d’un membre de la famille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713F2E7" w14:textId="687631FD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77006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C66D528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09B670B" w14:textId="4333AAA3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Retour anticipé en cas de décès d’un membre de la famille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00C3148" w14:textId="0D09D3CD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711235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34889C8" w14:textId="7B198095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A24845" w14:paraId="247A576A" w14:textId="77777777" w:rsidTr="00A24845">
        <w:trPr>
          <w:trHeight w:hRule="exact" w:val="510"/>
          <w:jc w:val="center"/>
        </w:trPr>
        <w:tc>
          <w:tcPr>
            <w:tcW w:w="2633" w:type="pct"/>
            <w:gridSpan w:val="7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3B762C3" w14:textId="189749AF" w:rsidR="00A24845" w:rsidRPr="0084510E" w:rsidRDefault="00A24845" w:rsidP="00A24845">
            <w:pPr>
              <w:overflowPunct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434378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>Ou</w:t>
            </w: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9E2AFA9" w14:textId="2A742A0F" w:rsidR="00A24845" w:rsidRPr="00A86C9B" w:rsidRDefault="00A24845" w:rsidP="008B10FB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Assistance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D54A2DD" w14:textId="617D63A4" w:rsidR="00A24845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170933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845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</w:tcPr>
          <w:p w14:paraId="263042AB" w14:textId="1402AE92" w:rsidR="00A24845" w:rsidRPr="0084510E" w:rsidRDefault="00A24845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15549EAF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61E5A67" w14:textId="566EC4C0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Présence hospitalisation – frais d’hôtellerie max 7 nuits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E900465" w14:textId="28DBAED0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883549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7C3D3A5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CAB1B37" w14:textId="6A2EA29B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la caution pénale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E9B40A0" w14:textId="5D391A14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7784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4784751" w14:textId="6463E7E3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0780B817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7236A05" w14:textId="12D0803A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Accompagnement des enfants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929412B" w14:textId="75C4B135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7812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970AA93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F984D96" w14:textId="72BB1F7A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des honoraires d’avocats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724CC9D4" w14:textId="1B5AC472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44754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4EF32E8" w14:textId="2030566F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3B23B985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3D76B91" w14:textId="71A255DC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Frais de recherche, de secours en mer et en montagne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9B93A95" w14:textId="3E30DD94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52068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2374D85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7BB8E11" w14:textId="76652241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Transmission de messages urgents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EA5BD1C" w14:textId="0E6E242C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4039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209558D" w14:textId="156EAEDF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360312BC" w14:textId="77777777" w:rsidTr="00A24845">
        <w:trPr>
          <w:trHeight w:hRule="exact" w:val="510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573B3B90" w14:textId="0E85F86E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Remboursement complémentaire des frais médicaux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6490FF1B" w14:textId="47FE1E75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212218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C299BD2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8032070" w14:textId="5E998D7A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Avance de fonds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34B9178" w14:textId="175BAECF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6921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9978CD8" w14:textId="363436DD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77F4C4E2" w14:textId="77777777" w:rsidTr="00A24845">
        <w:trPr>
          <w:trHeight w:hRule="exact" w:val="719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BD8067D" w14:textId="250948B8" w:rsidR="008B10FB" w:rsidRPr="00A24845" w:rsidRDefault="008B10FB" w:rsidP="00A24845">
            <w:pPr>
              <w:pStyle w:val="Paragraphedeliste"/>
              <w:numPr>
                <w:ilvl w:val="0"/>
                <w:numId w:val="15"/>
              </w:num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Hors 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2EF28F17" w14:textId="7E8BB06B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74526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1F644863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6BC3922" w14:textId="1F346F55" w:rsidR="008B10FB" w:rsidRPr="00A24845" w:rsidRDefault="008B10FB" w:rsidP="00A24845">
            <w:pPr>
              <w:overflowPunct/>
              <w:textAlignment w:val="auto"/>
              <w:rPr>
                <w:rFonts w:ascii="Century Gothic" w:hAnsi="Century Gothic"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Informations voyage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539BBC7" w14:textId="116DE012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172147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2A682233" w14:textId="48BD409B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99641C" w14:paraId="5AFD3075" w14:textId="77777777" w:rsidTr="00A24845">
        <w:trPr>
          <w:trHeight w:hRule="exact" w:val="701"/>
          <w:jc w:val="center"/>
        </w:trPr>
        <w:tc>
          <w:tcPr>
            <w:tcW w:w="1525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32D4312C" w14:textId="17D44A4D" w:rsidR="008B10FB" w:rsidRPr="00A24845" w:rsidRDefault="008B10FB" w:rsidP="00A24845">
            <w:pPr>
              <w:pStyle w:val="Paragraphedeliste"/>
              <w:numPr>
                <w:ilvl w:val="0"/>
                <w:numId w:val="15"/>
              </w:num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24845">
              <w:rPr>
                <w:rFonts w:ascii="Century Gothic" w:hAnsi="Century Gothic"/>
                <w:sz w:val="18"/>
                <w:szCs w:val="18"/>
              </w:rPr>
              <w:t xml:space="preserve">USA, Canada, Japon, Singapour et Hong Kong, Australie, Nouvelle Zélande </w:t>
            </w:r>
          </w:p>
        </w:tc>
        <w:tc>
          <w:tcPr>
            <w:tcW w:w="263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04320173" w14:textId="10CE5CCF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</w:rPr>
                <w:id w:val="-148932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845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6D60B124" w14:textId="77777777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6" w:type="pct"/>
            <w:gridSpan w:val="3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5D64824B" w14:textId="7FF1C4C4" w:rsidR="008B10FB" w:rsidRPr="00A86C9B" w:rsidRDefault="008B10FB" w:rsidP="008B10FB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 xml:space="preserve">Assurance responsabilité civile « chef de famille » à l’étranger </w:t>
            </w:r>
          </w:p>
        </w:tc>
        <w:tc>
          <w:tcPr>
            <w:tcW w:w="211" w:type="pct"/>
            <w:gridSpan w:val="2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3178A64B" w14:textId="7C5CE2C2" w:rsidR="008B10FB" w:rsidRPr="007B1612" w:rsidRDefault="00A07D74" w:rsidP="008B10FB">
            <w:pPr>
              <w:overflowPunct/>
              <w:jc w:val="center"/>
              <w:textAlignment w:val="auto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212148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0FB" w:rsidRPr="007B161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91" w:type="pct"/>
            <w:tcBorders>
              <w:left w:val="single" w:sz="4" w:space="0" w:color="BFBFBF"/>
            </w:tcBorders>
            <w:shd w:val="clear" w:color="auto" w:fill="FFFFFF" w:themeFill="background1"/>
            <w:vAlign w:val="center"/>
          </w:tcPr>
          <w:p w14:paraId="0D6E4942" w14:textId="2F4E640A" w:rsidR="008B10FB" w:rsidRPr="0084510E" w:rsidRDefault="008B10FB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A24845" w14:paraId="2F8D1001" w14:textId="77777777" w:rsidTr="00A24845">
        <w:trPr>
          <w:trHeight w:hRule="exact" w:val="690"/>
          <w:jc w:val="center"/>
        </w:trPr>
        <w:tc>
          <w:tcPr>
            <w:tcW w:w="5000" w:type="pct"/>
            <w:gridSpan w:val="1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135B0DB5" w14:textId="77777777" w:rsidR="00A24845" w:rsidRDefault="00A24845" w:rsidP="008B10FB">
            <w:pPr>
              <w:overflowPunct/>
              <w:textAlignment w:val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Autres garanties souhaitées </w:t>
            </w:r>
          </w:p>
          <w:p w14:paraId="268DF8C3" w14:textId="6F7FC2A4" w:rsidR="00A24845" w:rsidRPr="00A86C9B" w:rsidRDefault="00A24845" w:rsidP="008B10FB">
            <w:pPr>
              <w:overflowPunct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>à</w:t>
            </w:r>
            <w:proofErr w:type="gramEnd"/>
            <w:r w:rsidRPr="00A86C9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détailler :</w:t>
            </w:r>
          </w:p>
        </w:tc>
      </w:tr>
      <w:tr w:rsidR="008B10FB" w:rsidRPr="004D0492" w14:paraId="2E4262D7" w14:textId="77777777" w:rsidTr="00A24845">
        <w:trPr>
          <w:trHeight w:val="581"/>
          <w:jc w:val="center"/>
        </w:trPr>
        <w:tc>
          <w:tcPr>
            <w:tcW w:w="4209" w:type="pct"/>
            <w:gridSpan w:val="1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1FE02FA1" w14:textId="58BBAD78" w:rsidR="008B10FB" w:rsidRPr="0084510E" w:rsidRDefault="008B10FB" w:rsidP="008B10FB">
            <w:pPr>
              <w:overflowPunct/>
              <w:jc w:val="right"/>
              <w:textAlignment w:val="auto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090C97">
              <w:rPr>
                <w:rFonts w:ascii="Century Gothic" w:hAnsi="Century Gothic"/>
                <w:b/>
                <w:bCs/>
              </w:rPr>
              <w:t>Franchises du contrat d’assurance actuel ou seuil d’intervention :</w:t>
            </w:r>
          </w:p>
        </w:tc>
        <w:tc>
          <w:tcPr>
            <w:tcW w:w="7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FFFFFF" w:themeFill="background1"/>
            <w:vAlign w:val="center"/>
          </w:tcPr>
          <w:p w14:paraId="730BFEFF" w14:textId="3A45B93D" w:rsidR="008B10FB" w:rsidRPr="004D0492" w:rsidRDefault="008B10FB" w:rsidP="008B10FB">
            <w:pPr>
              <w:overflowPunct/>
              <w:jc w:val="center"/>
              <w:textAlignment w:val="auto"/>
              <w:rPr>
                <w:rFonts w:ascii="Century Gothic" w:hAnsi="Century Gothic"/>
                <w:b/>
                <w:bCs/>
              </w:rPr>
            </w:pPr>
          </w:p>
        </w:tc>
      </w:tr>
      <w:bookmarkEnd w:id="0"/>
    </w:tbl>
    <w:p w14:paraId="54F25933" w14:textId="77777777" w:rsidR="00394688" w:rsidRPr="002726C9" w:rsidRDefault="00394688">
      <w:pPr>
        <w:rPr>
          <w:sz w:val="22"/>
          <w:szCs w:val="22"/>
        </w:rPr>
      </w:pPr>
    </w:p>
    <w:sectPr w:rsidR="00394688" w:rsidRPr="002726C9" w:rsidSect="009D3093">
      <w:headerReference w:type="even" r:id="rId8"/>
      <w:headerReference w:type="default" r:id="rId9"/>
      <w:headerReference w:type="first" r:id="rId10"/>
      <w:footnotePr>
        <w:numRestart w:val="eachSect"/>
      </w:footnotePr>
      <w:pgSz w:w="15840" w:h="12240" w:orient="landscape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972E5" w14:textId="77777777" w:rsidR="00DA18BA" w:rsidRDefault="00DA18BA">
      <w:r>
        <w:separator/>
      </w:r>
    </w:p>
  </w:endnote>
  <w:endnote w:type="continuationSeparator" w:id="0">
    <w:p w14:paraId="26F99E07" w14:textId="77777777" w:rsidR="00DA18BA" w:rsidRDefault="00DA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EEF97" w14:textId="77777777" w:rsidR="00DA18BA" w:rsidRDefault="00DA18BA">
      <w:r>
        <w:separator/>
      </w:r>
    </w:p>
  </w:footnote>
  <w:footnote w:type="continuationSeparator" w:id="0">
    <w:p w14:paraId="35989FBE" w14:textId="77777777" w:rsidR="00DA18BA" w:rsidRDefault="00DA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5FFE3" w14:textId="77777777" w:rsidR="00394688" w:rsidRDefault="00394688">
    <w:pPr>
      <w:pStyle w:val="En-tte"/>
      <w:rPr>
        <w:rFonts w:ascii="Comic Sans MS" w:hAnsi="Comic Sans MS"/>
        <w:b/>
        <w:bCs/>
        <w:i/>
        <w:iCs/>
      </w:rPr>
    </w:pPr>
    <w:r>
      <w:rPr>
        <w:rFonts w:ascii="Comic Sans MS" w:hAnsi="Comic Sans MS"/>
        <w:b/>
        <w:bCs/>
        <w:i/>
        <w:iCs/>
      </w:rPr>
      <w:t>Dossier d'information – Responsabilité civile</w:t>
    </w:r>
    <w:r>
      <w:rPr>
        <w:rFonts w:ascii="Comic Sans MS" w:hAnsi="Comic Sans MS"/>
        <w:b/>
        <w:bCs/>
        <w:i/>
        <w:iCs/>
      </w:rPr>
      <w:tab/>
    </w:r>
    <w:r>
      <w:rPr>
        <w:rFonts w:ascii="Comic Sans MS" w:hAnsi="Comic Sans MS"/>
        <w:b/>
        <w:bCs/>
        <w:i/>
        <w:iCs/>
      </w:rPr>
      <w:tab/>
    </w:r>
    <w:r>
      <w:rPr>
        <w:rStyle w:val="Numrodepage"/>
        <w:rFonts w:ascii="Comic Sans MS" w:hAnsi="Comic Sans MS"/>
        <w:b/>
        <w:bCs/>
        <w:i/>
        <w:iCs/>
      </w:rPr>
      <w:fldChar w:fldCharType="begin"/>
    </w:r>
    <w:r>
      <w:rPr>
        <w:rStyle w:val="Numrodepage"/>
        <w:rFonts w:ascii="Comic Sans MS" w:hAnsi="Comic Sans MS"/>
        <w:b/>
        <w:bCs/>
        <w:i/>
        <w:iCs/>
      </w:rPr>
      <w:instrText xml:space="preserve"> PAGE </w:instrText>
    </w:r>
    <w:r>
      <w:rPr>
        <w:rStyle w:val="Numrodepage"/>
        <w:rFonts w:ascii="Comic Sans MS" w:hAnsi="Comic Sans MS"/>
        <w:b/>
        <w:bCs/>
        <w:i/>
        <w:iCs/>
      </w:rPr>
      <w:fldChar w:fldCharType="separate"/>
    </w:r>
    <w:r>
      <w:rPr>
        <w:rStyle w:val="Numrodepage"/>
        <w:rFonts w:ascii="Comic Sans MS" w:hAnsi="Comic Sans MS"/>
        <w:b/>
        <w:bCs/>
        <w:i/>
        <w:iCs/>
        <w:noProof/>
      </w:rPr>
      <w:t>2</w:t>
    </w:r>
    <w:r>
      <w:rPr>
        <w:rStyle w:val="Numrodepage"/>
        <w:rFonts w:ascii="Comic Sans MS" w:hAnsi="Comic Sans MS"/>
        <w:b/>
        <w:bCs/>
        <w:i/>
        <w:iCs/>
      </w:rPr>
      <w:fldChar w:fldCharType="end"/>
    </w:r>
  </w:p>
  <w:p w14:paraId="15E67817" w14:textId="77777777" w:rsidR="00394688" w:rsidRDefault="00394688">
    <w:pPr>
      <w:spacing w:line="240" w:lineRule="exact"/>
      <w:ind w:left="-1800" w:right="-1800"/>
      <w:rPr>
        <w:rFonts w:ascii="Courier" w:hAnsi="Courier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2292E" w14:textId="19D19228" w:rsidR="00394688" w:rsidRPr="002B1AEC" w:rsidRDefault="001E197B" w:rsidP="002726C9">
    <w:pPr>
      <w:pStyle w:val="En-tte"/>
      <w:tabs>
        <w:tab w:val="clear" w:pos="9072"/>
        <w:tab w:val="right" w:pos="13325"/>
      </w:tabs>
      <w:rPr>
        <w:b/>
        <w:bCs/>
        <w:i/>
        <w:iCs/>
        <w:sz w:val="22"/>
        <w:szCs w:val="22"/>
      </w:rPr>
    </w:pPr>
    <w:r>
      <w:rPr>
        <w:noProof/>
      </w:rPr>
      <w:drawing>
        <wp:inline distT="0" distB="0" distL="0" distR="0" wp14:anchorId="3F522607" wp14:editId="4D89AA0B">
          <wp:extent cx="690880" cy="262255"/>
          <wp:effectExtent l="0" t="0" r="0" b="4445"/>
          <wp:docPr id="3" name="Image 3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i/>
        <w:iCs/>
        <w:sz w:val="22"/>
        <w:szCs w:val="22"/>
      </w:rPr>
      <w:tab/>
    </w:r>
    <w:r w:rsidR="002B1AEC">
      <w:rPr>
        <w:b/>
        <w:bCs/>
        <w:i/>
        <w:iCs/>
        <w:sz w:val="22"/>
        <w:szCs w:val="22"/>
      </w:rPr>
      <w:tab/>
    </w:r>
    <w:r w:rsidR="00394688" w:rsidRPr="002B1AEC">
      <w:rPr>
        <w:rStyle w:val="Numrodepage"/>
        <w:b/>
        <w:bCs/>
        <w:i/>
        <w:iCs/>
        <w:sz w:val="22"/>
        <w:szCs w:val="22"/>
      </w:rPr>
      <w:fldChar w:fldCharType="begin"/>
    </w:r>
    <w:r w:rsidR="00394688" w:rsidRPr="002B1AEC">
      <w:rPr>
        <w:rStyle w:val="Numrodepage"/>
        <w:b/>
        <w:bCs/>
        <w:i/>
        <w:iCs/>
        <w:sz w:val="22"/>
        <w:szCs w:val="22"/>
      </w:rPr>
      <w:instrText xml:space="preserve"> PAGE </w:instrText>
    </w:r>
    <w:r w:rsidR="00394688" w:rsidRPr="002B1AEC">
      <w:rPr>
        <w:rStyle w:val="Numrodepage"/>
        <w:b/>
        <w:bCs/>
        <w:i/>
        <w:iCs/>
        <w:sz w:val="22"/>
        <w:szCs w:val="22"/>
      </w:rPr>
      <w:fldChar w:fldCharType="separate"/>
    </w:r>
    <w:r w:rsidR="00573F2A" w:rsidRPr="002B1AEC">
      <w:rPr>
        <w:rStyle w:val="Numrodepage"/>
        <w:b/>
        <w:bCs/>
        <w:i/>
        <w:iCs/>
        <w:noProof/>
        <w:sz w:val="22"/>
        <w:szCs w:val="22"/>
      </w:rPr>
      <w:t>2</w:t>
    </w:r>
    <w:r w:rsidR="00394688" w:rsidRPr="002B1AEC">
      <w:rPr>
        <w:rStyle w:val="Numrodepage"/>
        <w:b/>
        <w:bCs/>
        <w:i/>
        <w:iCs/>
        <w:sz w:val="22"/>
        <w:szCs w:val="22"/>
      </w:rPr>
      <w:fldChar w:fldCharType="end"/>
    </w:r>
    <w:r w:rsidR="00394688" w:rsidRPr="002B1AEC">
      <w:rPr>
        <w:rStyle w:val="Numrodepage"/>
        <w:b/>
        <w:bCs/>
        <w:i/>
        <w:iCs/>
        <w:sz w:val="22"/>
        <w:szCs w:val="22"/>
      </w:rPr>
      <w:t>/</w:t>
    </w:r>
    <w:r w:rsidR="00394688" w:rsidRPr="002B1AEC">
      <w:rPr>
        <w:rStyle w:val="Numrodepage"/>
        <w:b/>
        <w:bCs/>
        <w:sz w:val="22"/>
        <w:szCs w:val="22"/>
      </w:rPr>
      <w:fldChar w:fldCharType="begin"/>
    </w:r>
    <w:r w:rsidR="00394688" w:rsidRPr="002B1AEC">
      <w:rPr>
        <w:rStyle w:val="Numrodepage"/>
        <w:b/>
        <w:bCs/>
        <w:sz w:val="22"/>
        <w:szCs w:val="22"/>
      </w:rPr>
      <w:instrText xml:space="preserve"> NUMPAGES </w:instrText>
    </w:r>
    <w:r w:rsidR="00394688" w:rsidRPr="002B1AEC">
      <w:rPr>
        <w:rStyle w:val="Numrodepage"/>
        <w:b/>
        <w:bCs/>
        <w:sz w:val="22"/>
        <w:szCs w:val="22"/>
      </w:rPr>
      <w:fldChar w:fldCharType="separate"/>
    </w:r>
    <w:r w:rsidR="00573F2A" w:rsidRPr="002B1AEC">
      <w:rPr>
        <w:rStyle w:val="Numrodepage"/>
        <w:b/>
        <w:bCs/>
        <w:noProof/>
        <w:sz w:val="22"/>
        <w:szCs w:val="22"/>
      </w:rPr>
      <w:t>2</w:t>
    </w:r>
    <w:r w:rsidR="00394688" w:rsidRPr="002B1AEC">
      <w:rPr>
        <w:rStyle w:val="Numrodepage"/>
        <w:b/>
        <w:bCs/>
        <w:sz w:val="22"/>
        <w:szCs w:val="22"/>
      </w:rPr>
      <w:fldChar w:fldCharType="end"/>
    </w:r>
  </w:p>
  <w:p w14:paraId="3102C6FE" w14:textId="77777777" w:rsidR="00394688" w:rsidRDefault="00394688">
    <w:pPr>
      <w:spacing w:line="240" w:lineRule="exact"/>
      <w:ind w:left="-1800" w:right="-1800"/>
      <w:rPr>
        <w:rFonts w:ascii="Courier" w:hAnsi="Courier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B5DD" w14:textId="77777777" w:rsidR="00394688" w:rsidRDefault="00394688">
    <w:pPr>
      <w:pStyle w:val="En-tte"/>
      <w:rPr>
        <w:rFonts w:ascii="Comic Sans MS" w:hAnsi="Comic Sans MS"/>
        <w:b/>
        <w:bCs/>
        <w:i/>
        <w:iCs/>
      </w:rPr>
    </w:pPr>
    <w:r>
      <w:rPr>
        <w:rFonts w:ascii="Comic Sans MS" w:hAnsi="Comic Sans MS"/>
        <w:b/>
        <w:bCs/>
        <w:i/>
        <w:iCs/>
      </w:rPr>
      <w:t>Dossier d'information – Assistance raptriment</w:t>
    </w:r>
    <w:r>
      <w:rPr>
        <w:rFonts w:ascii="Comic Sans MS" w:hAnsi="Comic Sans MS"/>
        <w:b/>
        <w:bCs/>
        <w:i/>
        <w:iCs/>
      </w:rPr>
      <w:tab/>
    </w:r>
    <w:r>
      <w:rPr>
        <w:rFonts w:ascii="Comic Sans MS" w:hAnsi="Comic Sans MS"/>
        <w:b/>
        <w:bCs/>
        <w:i/>
        <w:iCs/>
      </w:rPr>
      <w:tab/>
    </w:r>
    <w:r>
      <w:rPr>
        <w:rStyle w:val="Numrodepage"/>
        <w:rFonts w:ascii="Comic Sans MS" w:hAnsi="Comic Sans MS"/>
        <w:b/>
        <w:bCs/>
        <w:i/>
        <w:iCs/>
      </w:rPr>
      <w:fldChar w:fldCharType="begin"/>
    </w:r>
    <w:r>
      <w:rPr>
        <w:rStyle w:val="Numrodepage"/>
        <w:rFonts w:ascii="Comic Sans MS" w:hAnsi="Comic Sans MS"/>
        <w:b/>
        <w:bCs/>
        <w:i/>
        <w:iCs/>
      </w:rPr>
      <w:instrText xml:space="preserve"> PAGE </w:instrText>
    </w:r>
    <w:r>
      <w:rPr>
        <w:rStyle w:val="Numrodepage"/>
        <w:rFonts w:ascii="Comic Sans MS" w:hAnsi="Comic Sans MS"/>
        <w:b/>
        <w:bCs/>
        <w:i/>
        <w:iCs/>
      </w:rPr>
      <w:fldChar w:fldCharType="separate"/>
    </w:r>
    <w:r>
      <w:rPr>
        <w:rStyle w:val="Numrodepage"/>
        <w:rFonts w:ascii="Comic Sans MS" w:hAnsi="Comic Sans MS"/>
        <w:b/>
        <w:bCs/>
        <w:i/>
        <w:iCs/>
        <w:noProof/>
      </w:rPr>
      <w:t>1</w:t>
    </w:r>
    <w:r>
      <w:rPr>
        <w:rStyle w:val="Numrodepage"/>
        <w:rFonts w:ascii="Comic Sans MS" w:hAnsi="Comic Sans MS"/>
        <w:b/>
        <w:bCs/>
        <w:i/>
        <w:iCs/>
      </w:rPr>
      <w:fldChar w:fldCharType="end"/>
    </w:r>
    <w:r>
      <w:rPr>
        <w:rStyle w:val="Numrodepage"/>
        <w:rFonts w:ascii="Comic Sans MS" w:hAnsi="Comic Sans MS"/>
        <w:b/>
        <w:bCs/>
        <w:i/>
        <w:iCs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A2815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A55CF"/>
    <w:multiLevelType w:val="hybridMultilevel"/>
    <w:tmpl w:val="61043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F3193"/>
    <w:multiLevelType w:val="hybridMultilevel"/>
    <w:tmpl w:val="12B4F13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4C7A0A"/>
    <w:multiLevelType w:val="hybridMultilevel"/>
    <w:tmpl w:val="A1CEE53A"/>
    <w:lvl w:ilvl="0" w:tplc="2E5AAD32">
      <w:start w:val="14"/>
      <w:numFmt w:val="bullet"/>
      <w:lvlText w:val="-"/>
      <w:lvlJc w:val="left"/>
      <w:pPr>
        <w:tabs>
          <w:tab w:val="num" w:pos="849"/>
        </w:tabs>
        <w:ind w:left="8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3" w15:restartNumberingAfterBreak="0">
    <w:nsid w:val="32971AB1"/>
    <w:multiLevelType w:val="hybridMultilevel"/>
    <w:tmpl w:val="1A1E7478"/>
    <w:lvl w:ilvl="0" w:tplc="E06C0AA8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0522"/>
    <w:multiLevelType w:val="hybridMultilevel"/>
    <w:tmpl w:val="ECD691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9111E"/>
    <w:multiLevelType w:val="hybridMultilevel"/>
    <w:tmpl w:val="A49C6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F9B"/>
    <w:multiLevelType w:val="hybridMultilevel"/>
    <w:tmpl w:val="61A682A4"/>
    <w:lvl w:ilvl="0" w:tplc="8660A5E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767FE"/>
    <w:multiLevelType w:val="hybridMultilevel"/>
    <w:tmpl w:val="A7D2D778"/>
    <w:lvl w:ilvl="0" w:tplc="2E5AAD32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E5672"/>
    <w:multiLevelType w:val="hybridMultilevel"/>
    <w:tmpl w:val="8C306EB4"/>
    <w:lvl w:ilvl="0" w:tplc="694881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1351E"/>
    <w:multiLevelType w:val="hybridMultilevel"/>
    <w:tmpl w:val="DC58DE8A"/>
    <w:lvl w:ilvl="0" w:tplc="2E5AAD32">
      <w:start w:val="14"/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0" w15:restartNumberingAfterBreak="0">
    <w:nsid w:val="61820F14"/>
    <w:multiLevelType w:val="hybridMultilevel"/>
    <w:tmpl w:val="1F1248E2"/>
    <w:lvl w:ilvl="0" w:tplc="8660A5E0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6B38DE"/>
    <w:multiLevelType w:val="hybridMultilevel"/>
    <w:tmpl w:val="A2BC841C"/>
    <w:lvl w:ilvl="0" w:tplc="2E5AAD32">
      <w:start w:val="14"/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hint="default"/>
      </w:rPr>
    </w:lvl>
  </w:abstractNum>
  <w:abstractNum w:abstractNumId="12" w15:restartNumberingAfterBreak="0">
    <w:nsid w:val="67127C4C"/>
    <w:multiLevelType w:val="hybridMultilevel"/>
    <w:tmpl w:val="A9C0AB6A"/>
    <w:lvl w:ilvl="0" w:tplc="2E5AAD32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C2E65"/>
    <w:multiLevelType w:val="hybridMultilevel"/>
    <w:tmpl w:val="8C089A5E"/>
    <w:lvl w:ilvl="0" w:tplc="F63293E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3321A"/>
    <w:multiLevelType w:val="hybridMultilevel"/>
    <w:tmpl w:val="955A3DE8"/>
    <w:lvl w:ilvl="0" w:tplc="FE26B9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821060">
    <w:abstractNumId w:val="8"/>
  </w:num>
  <w:num w:numId="2" w16cid:durableId="2085837707">
    <w:abstractNumId w:val="3"/>
  </w:num>
  <w:num w:numId="3" w16cid:durableId="900679279">
    <w:abstractNumId w:val="2"/>
  </w:num>
  <w:num w:numId="4" w16cid:durableId="829096934">
    <w:abstractNumId w:val="11"/>
  </w:num>
  <w:num w:numId="5" w16cid:durableId="1906453573">
    <w:abstractNumId w:val="12"/>
  </w:num>
  <w:num w:numId="6" w16cid:durableId="1842427504">
    <w:abstractNumId w:val="7"/>
  </w:num>
  <w:num w:numId="7" w16cid:durableId="824517887">
    <w:abstractNumId w:val="9"/>
  </w:num>
  <w:num w:numId="8" w16cid:durableId="1912693069">
    <w:abstractNumId w:val="5"/>
  </w:num>
  <w:num w:numId="9" w16cid:durableId="1720670818">
    <w:abstractNumId w:val="10"/>
  </w:num>
  <w:num w:numId="10" w16cid:durableId="1356539734">
    <w:abstractNumId w:val="6"/>
  </w:num>
  <w:num w:numId="11" w16cid:durableId="1409765560">
    <w:abstractNumId w:val="1"/>
  </w:num>
  <w:num w:numId="12" w16cid:durableId="1253780020">
    <w:abstractNumId w:val="0"/>
  </w:num>
  <w:num w:numId="13" w16cid:durableId="1584682519">
    <w:abstractNumId w:val="14"/>
  </w:num>
  <w:num w:numId="14" w16cid:durableId="1027563112">
    <w:abstractNumId w:val="13"/>
  </w:num>
  <w:num w:numId="15" w16cid:durableId="17915855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3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7C"/>
    <w:rsid w:val="00005987"/>
    <w:rsid w:val="00016060"/>
    <w:rsid w:val="00022CC1"/>
    <w:rsid w:val="0003300B"/>
    <w:rsid w:val="000449BC"/>
    <w:rsid w:val="00055197"/>
    <w:rsid w:val="00055CA5"/>
    <w:rsid w:val="00090C97"/>
    <w:rsid w:val="000A763B"/>
    <w:rsid w:val="000D0DAA"/>
    <w:rsid w:val="001629E5"/>
    <w:rsid w:val="00162C87"/>
    <w:rsid w:val="00176142"/>
    <w:rsid w:val="001D0BEF"/>
    <w:rsid w:val="001D1C5A"/>
    <w:rsid w:val="001E197B"/>
    <w:rsid w:val="001E46E4"/>
    <w:rsid w:val="001F28B9"/>
    <w:rsid w:val="002006CE"/>
    <w:rsid w:val="0021032D"/>
    <w:rsid w:val="00236056"/>
    <w:rsid w:val="002726C9"/>
    <w:rsid w:val="0027749B"/>
    <w:rsid w:val="00293336"/>
    <w:rsid w:val="00294A9C"/>
    <w:rsid w:val="002A2815"/>
    <w:rsid w:val="002B1AEC"/>
    <w:rsid w:val="002D172F"/>
    <w:rsid w:val="002F34DD"/>
    <w:rsid w:val="00305073"/>
    <w:rsid w:val="0031629C"/>
    <w:rsid w:val="00330DAE"/>
    <w:rsid w:val="003324EA"/>
    <w:rsid w:val="003820E5"/>
    <w:rsid w:val="00382A4E"/>
    <w:rsid w:val="00394688"/>
    <w:rsid w:val="003D0681"/>
    <w:rsid w:val="004019F1"/>
    <w:rsid w:val="00434378"/>
    <w:rsid w:val="00444697"/>
    <w:rsid w:val="004A10C1"/>
    <w:rsid w:val="004D0492"/>
    <w:rsid w:val="00544CCF"/>
    <w:rsid w:val="00573F2A"/>
    <w:rsid w:val="005E1E65"/>
    <w:rsid w:val="006034C5"/>
    <w:rsid w:val="00687750"/>
    <w:rsid w:val="0069559E"/>
    <w:rsid w:val="006A0FCC"/>
    <w:rsid w:val="006A10BE"/>
    <w:rsid w:val="006D37FB"/>
    <w:rsid w:val="006D41C4"/>
    <w:rsid w:val="00740121"/>
    <w:rsid w:val="00754DFC"/>
    <w:rsid w:val="007B1612"/>
    <w:rsid w:val="007B4082"/>
    <w:rsid w:val="007E2354"/>
    <w:rsid w:val="007F5F24"/>
    <w:rsid w:val="0084510E"/>
    <w:rsid w:val="008673C2"/>
    <w:rsid w:val="008745E8"/>
    <w:rsid w:val="00880DB4"/>
    <w:rsid w:val="008A7341"/>
    <w:rsid w:val="008B10FB"/>
    <w:rsid w:val="008F2833"/>
    <w:rsid w:val="0090316E"/>
    <w:rsid w:val="00910E7F"/>
    <w:rsid w:val="0092697B"/>
    <w:rsid w:val="00926D0E"/>
    <w:rsid w:val="0099641C"/>
    <w:rsid w:val="009C17BC"/>
    <w:rsid w:val="009D3093"/>
    <w:rsid w:val="009E0F2B"/>
    <w:rsid w:val="00A07D74"/>
    <w:rsid w:val="00A24845"/>
    <w:rsid w:val="00A33BC4"/>
    <w:rsid w:val="00A33DC5"/>
    <w:rsid w:val="00A86C9B"/>
    <w:rsid w:val="00A9678A"/>
    <w:rsid w:val="00AA13D3"/>
    <w:rsid w:val="00AA6A01"/>
    <w:rsid w:val="00AE437C"/>
    <w:rsid w:val="00AF34A9"/>
    <w:rsid w:val="00AF35E5"/>
    <w:rsid w:val="00B34F9A"/>
    <w:rsid w:val="00B40226"/>
    <w:rsid w:val="00B82282"/>
    <w:rsid w:val="00B86807"/>
    <w:rsid w:val="00BB41DC"/>
    <w:rsid w:val="00BE6C64"/>
    <w:rsid w:val="00BF49EA"/>
    <w:rsid w:val="00BF5AFF"/>
    <w:rsid w:val="00BF6941"/>
    <w:rsid w:val="00C23E09"/>
    <w:rsid w:val="00C57F11"/>
    <w:rsid w:val="00C76DD6"/>
    <w:rsid w:val="00D0046D"/>
    <w:rsid w:val="00D029B8"/>
    <w:rsid w:val="00D42A5F"/>
    <w:rsid w:val="00D60D19"/>
    <w:rsid w:val="00D738FE"/>
    <w:rsid w:val="00D73D48"/>
    <w:rsid w:val="00D94729"/>
    <w:rsid w:val="00DA18BA"/>
    <w:rsid w:val="00DA61AA"/>
    <w:rsid w:val="00DB6EF8"/>
    <w:rsid w:val="00DE528D"/>
    <w:rsid w:val="00E16F88"/>
    <w:rsid w:val="00E36BCB"/>
    <w:rsid w:val="00E51690"/>
    <w:rsid w:val="00EA048C"/>
    <w:rsid w:val="00EC79E1"/>
    <w:rsid w:val="00EE66D3"/>
    <w:rsid w:val="00F0164F"/>
    <w:rsid w:val="00F03AAD"/>
    <w:rsid w:val="00F03E2F"/>
    <w:rsid w:val="00F35296"/>
    <w:rsid w:val="00F457EC"/>
    <w:rsid w:val="00F51C81"/>
    <w:rsid w:val="00F60AAB"/>
    <w:rsid w:val="00F75C28"/>
    <w:rsid w:val="00F94C91"/>
    <w:rsid w:val="00FE25AE"/>
    <w:rsid w:val="00FE3A69"/>
    <w:rsid w:val="00FE4A5B"/>
    <w:rsid w:val="00FE6E2F"/>
    <w:rsid w:val="00FE7122"/>
    <w:rsid w:val="00FF2646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F9A12"/>
  <w15:chartTrackingRefBased/>
  <w15:docId w15:val="{CE465743-02B7-489F-ABE4-22670BAF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9BC"/>
    <w:pPr>
      <w:overflowPunct w:val="0"/>
      <w:autoSpaceDE w:val="0"/>
      <w:autoSpaceDN w:val="0"/>
      <w:adjustRightInd w:val="0"/>
      <w:textAlignment w:val="baseline"/>
    </w:pPr>
  </w:style>
  <w:style w:type="paragraph" w:styleId="Titre6">
    <w:name w:val="heading 6"/>
    <w:basedOn w:val="Normal"/>
    <w:next w:val="Normal"/>
    <w:link w:val="Titre6Car"/>
    <w:qFormat/>
    <w:rsid w:val="002726C9"/>
    <w:pPr>
      <w:keepNext/>
      <w:tabs>
        <w:tab w:val="left" w:pos="5245"/>
      </w:tabs>
      <w:jc w:val="center"/>
      <w:outlineLvl w:val="5"/>
    </w:pPr>
    <w:rPr>
      <w:b/>
      <w:sz w:val="28"/>
      <w:shd w:val="clear" w:color="auto" w:fill="FFFF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573"/>
        <w:tab w:val="left" w:pos="1582"/>
      </w:tabs>
      <w:spacing w:line="240" w:lineRule="exact"/>
      <w:jc w:val="both"/>
    </w:pPr>
    <w:rPr>
      <w:rFonts w:ascii="Courier" w:hAnsi="Courier"/>
      <w:sz w:val="24"/>
    </w:rPr>
  </w:style>
  <w:style w:type="paragraph" w:styleId="Corpsdetexte3">
    <w:name w:val="Body Text 3"/>
    <w:basedOn w:val="Normal"/>
    <w:link w:val="Corpsdetexte3Car"/>
    <w:rsid w:val="00F75C2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75C28"/>
    <w:rPr>
      <w:sz w:val="16"/>
      <w:szCs w:val="16"/>
    </w:rPr>
  </w:style>
  <w:style w:type="character" w:styleId="Lienhypertexte">
    <w:name w:val="Hyperlink"/>
    <w:rsid w:val="00F75C28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2B1AEC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2360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3605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rsid w:val="00BF5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2726C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3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B4CCC-8E3D-4EB9-A274-A5D44364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II VILLES</vt:lpstr>
    </vt:vector>
  </TitlesOfParts>
  <Company>gayeway</Company>
  <LinksUpToDate>false</LinksUpToDate>
  <CharactersWithSpaces>2417</CharactersWithSpaces>
  <SharedDoc>false</SharedDoc>
  <HLinks>
    <vt:vector size="6" baseType="variant"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>mailto:audit@auditassurances.com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II VILLES</dc:title>
  <dc:subject/>
  <dc:creator>audit assurances</dc:creator>
  <cp:keywords/>
  <cp:lastModifiedBy>Mathieu PROFFIT-CCI04</cp:lastModifiedBy>
  <cp:revision>87</cp:revision>
  <cp:lastPrinted>2020-11-25T13:12:00Z</cp:lastPrinted>
  <dcterms:created xsi:type="dcterms:W3CDTF">2020-11-25T13:11:00Z</dcterms:created>
  <dcterms:modified xsi:type="dcterms:W3CDTF">2025-08-08T17:19:00Z</dcterms:modified>
</cp:coreProperties>
</file>